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60" w:rsidRDefault="00307460" w:rsidP="00307460">
      <w:pPr>
        <w:pStyle w:val="a3"/>
        <w:ind w:firstLine="709"/>
        <w:rPr>
          <w:rFonts w:ascii="Times New Roman" w:hAnsi="Times New Roman" w:cs="Times New Roman"/>
          <w:b/>
          <w:bCs/>
          <w:sz w:val="28"/>
          <w:szCs w:val="28"/>
        </w:rPr>
      </w:pPr>
      <w:r>
        <w:rPr>
          <w:rFonts w:ascii="Times New Roman" w:hAnsi="Times New Roman" w:cs="Times New Roman"/>
          <w:b/>
          <w:bCs/>
          <w:sz w:val="28"/>
          <w:szCs w:val="28"/>
        </w:rPr>
        <w:t>Узбекистон Республикасини ташки савдо сиёсати ва</w:t>
      </w:r>
    </w:p>
    <w:p w:rsidR="00307460" w:rsidRDefault="00307460" w:rsidP="00307460">
      <w:pPr>
        <w:pStyle w:val="a3"/>
        <w:ind w:left="1416" w:firstLine="709"/>
        <w:jc w:val="both"/>
        <w:rPr>
          <w:rFonts w:ascii="Times New Roman" w:hAnsi="Times New Roman" w:cs="Times New Roman"/>
          <w:b/>
          <w:bCs/>
          <w:sz w:val="28"/>
          <w:szCs w:val="28"/>
        </w:rPr>
      </w:pPr>
      <w:r>
        <w:rPr>
          <w:rFonts w:ascii="Times New Roman" w:hAnsi="Times New Roman" w:cs="Times New Roman"/>
          <w:b/>
          <w:bCs/>
          <w:sz w:val="28"/>
          <w:szCs w:val="28"/>
        </w:rPr>
        <w:t>уни асосий стратегияси</w:t>
      </w:r>
    </w:p>
    <w:p w:rsidR="00307460" w:rsidRDefault="00307460" w:rsidP="00307460">
      <w:pPr>
        <w:pStyle w:val="a3"/>
        <w:ind w:left="1416" w:firstLine="709"/>
        <w:jc w:val="both"/>
        <w:rPr>
          <w:rFonts w:ascii="Times New Roman" w:hAnsi="Times New Roman" w:cs="Times New Roman"/>
          <w:sz w:val="28"/>
          <w:szCs w:val="28"/>
        </w:rPr>
      </w:pP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rPr>
        <w:t>1.Узбекистон Республикасида ташки савдони тарифи оркали бошкаришни такомиллаштириш.</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rPr>
        <w:t>2.Импортни урнини босиш ва экспортга каратилган савдо сиёсатларини жахон тажрибаси.</w:t>
      </w:r>
    </w:p>
    <w:p w:rsidR="00307460" w:rsidRDefault="00307460" w:rsidP="00307460">
      <w:pPr>
        <w:pStyle w:val="a3"/>
        <w:jc w:val="both"/>
        <w:rPr>
          <w:rFonts w:ascii="Times New Roman" w:hAnsi="Times New Roman" w:cs="Times New Roman"/>
          <w:b/>
          <w:bCs/>
          <w:sz w:val="28"/>
          <w:szCs w:val="28"/>
        </w:rPr>
      </w:pPr>
      <w:r>
        <w:rPr>
          <w:rFonts w:ascii="Times New Roman" w:hAnsi="Times New Roman" w:cs="Times New Roman"/>
          <w:sz w:val="28"/>
          <w:szCs w:val="28"/>
        </w:rPr>
        <w:t>3.Чет эл инвестицияларини жалб этишни кенгайтириш буйича институционал мухитни яратиш.</w:t>
      </w:r>
    </w:p>
    <w:p w:rsidR="00307460" w:rsidRDefault="00307460" w:rsidP="00307460">
      <w:pPr>
        <w:ind w:left="708"/>
        <w:rPr>
          <w:b/>
          <w:bCs/>
          <w:sz w:val="28"/>
          <w:szCs w:val="28"/>
        </w:rPr>
      </w:pPr>
    </w:p>
    <w:p w:rsidR="00307460" w:rsidRDefault="00307460" w:rsidP="00307460">
      <w:pPr>
        <w:ind w:left="71" w:firstLine="637"/>
        <w:jc w:val="both"/>
        <w:rPr>
          <w:sz w:val="28"/>
          <w:szCs w:val="28"/>
        </w:rPr>
      </w:pPr>
      <w:r>
        <w:rPr>
          <w:sz w:val="28"/>
          <w:szCs w:val="28"/>
        </w:rPr>
        <w:t>Мустакилликка эришгандан сунг Узбекистон уз манфаатларидан келиб чиккан холда узининг ташки иктисодий ва жумладан, ташки савдо алокаларини белгилаб берувчи хукукий базани шакллантира бошлаб, уни доимий такомиллаштириб борди.</w:t>
      </w:r>
    </w:p>
    <w:p w:rsidR="00307460" w:rsidRDefault="00307460" w:rsidP="00307460">
      <w:pPr>
        <w:ind w:left="71" w:firstLine="637"/>
        <w:jc w:val="both"/>
        <w:rPr>
          <w:sz w:val="28"/>
          <w:szCs w:val="28"/>
        </w:rPr>
      </w:pPr>
      <w:r>
        <w:rPr>
          <w:sz w:val="28"/>
          <w:szCs w:val="28"/>
        </w:rPr>
        <w:t>Ташки савдони тариф оркали тартибга солишга килинган илк ахамиятли кадам Узбекистон Республикаси Президенти томонидан  1992 йилнинг 24 июлида «Ташки иктисодий фаолиятни рагбатлантириш, Узбекистон Республикасига чет эл инвестицияларини жалб килиш ва уларни химоя этиш тугрисида» ги Фармонининг кабул килиниши булди. Ички бозорни кундалик эхтиёж моллари билан тулдириш максадида мазкур фармон билан 1994 йилнинг 1 январигача олиб киритилаётган халк истеъмол моллари, озик-овкат, дори-дармон, тиббий техника ва ускуналар, уларни ишлаб чикариш учун бутловчи кисмлар ва хом ашё бож тулашдан озод этилиши белгиланди. Фармон билан Божхона кумитасига Молия вазирлиги билан бирга бож тарифларининг дифференциацияланган янги ставкаларини ва уларни  ундириш тартибини ишлаб чикиш юклатилди. Фармон билан бож тулашдан озод килинган товарлар руйхати хам тасдикланди.</w:t>
      </w:r>
    </w:p>
    <w:p w:rsidR="00307460" w:rsidRDefault="00307460" w:rsidP="00307460">
      <w:pPr>
        <w:ind w:left="71" w:firstLine="637"/>
        <w:jc w:val="both"/>
        <w:rPr>
          <w:sz w:val="28"/>
          <w:szCs w:val="28"/>
        </w:rPr>
      </w:pPr>
      <w:r>
        <w:rPr>
          <w:sz w:val="28"/>
          <w:szCs w:val="28"/>
        </w:rPr>
        <w:t>Мазкур Фармон юзасидан Вазирлар Махкамаси 1992 йилнинг 21 октябрида «Ташки иктисодий фаолиятни рагбатлантириш, чет эл инвестицияларини жалб этиш ва уларни химоя килиш чора-тадбирлари тугрисида» ги 485-сонли карорини кабул килди. Мазкур карор билан материаллар ва хом-ашёни экспорт, импорт килиш вактинчалик бож  ставкалари тасдикланди. Жумладан, экспорт божи ставкалари жами булиб 70 товар гурухига нисбатан жорий этилиб, руйхатга кирмаган товарлар учун бож ставкаси 1%, энг паст ставка мева-сабзавот, нотукима матолар, зардуз матолар, керамика ва чинни буюмлар хамда кийим-кечакка нисбатан 2%, энг юкори ставка усимлик ёги учун 30% ва рангли металл булаклари учун 40%, текстиль товарларга нисбатан 3% ва 5%, бошка товарларга 7%, 10%, 15%, 20% микдорида белгиланди. Купчилик товар турларига нисбатан белгиланган экспорт божи ставкалари нисбатан паст – 3-5% атрофида булиб уртача ставка тахминан 5-10%ни ташкил этди.</w:t>
      </w:r>
    </w:p>
    <w:p w:rsidR="00307460" w:rsidRDefault="00307460" w:rsidP="00307460">
      <w:pPr>
        <w:ind w:left="71" w:firstLine="637"/>
        <w:jc w:val="both"/>
        <w:rPr>
          <w:sz w:val="28"/>
          <w:szCs w:val="28"/>
        </w:rPr>
      </w:pPr>
      <w:r>
        <w:rPr>
          <w:sz w:val="28"/>
          <w:szCs w:val="28"/>
        </w:rPr>
        <w:t xml:space="preserve">Импорт учун бож ставкаларининг алохида минимал ва максимал курсаткичлари жорий эилди. Минимал ставкалар Узбекистон савдо-иктисодий алокаларда энг куп кулайлик бериш тартибини куллаётган мамлакатларда ишлаб чикарилган товарлар импортига нисбатан, максимал </w:t>
      </w:r>
      <w:r>
        <w:rPr>
          <w:sz w:val="28"/>
          <w:szCs w:val="28"/>
        </w:rPr>
        <w:lastRenderedPageBreak/>
        <w:t>ставкалар эса  бундай тартибни кулламаётган давлатларда ишлаб чикарилган товарлар импортига нисбатан кулланилиши белгиланди. Карорга кура, руйхатга киритилмаган товар турларига нисбатан импорт божи минимал ставкасининг курсаткичи 1% максимал ставкасининг курсаткичи 3% микдорида белгиланди.</w:t>
      </w:r>
    </w:p>
    <w:p w:rsidR="00307460" w:rsidRDefault="00307460" w:rsidP="00307460">
      <w:pPr>
        <w:ind w:left="71" w:firstLine="637"/>
        <w:jc w:val="both"/>
        <w:rPr>
          <w:sz w:val="28"/>
          <w:szCs w:val="28"/>
        </w:rPr>
      </w:pPr>
      <w:r>
        <w:rPr>
          <w:sz w:val="28"/>
          <w:szCs w:val="28"/>
        </w:rPr>
        <w:t>Импорт божининг энг паст, минимал 2% ва максимал 5% ставкаси овоз кучайтиргичлар ва магнитофонларга нисбатан, энг юкори, минимал 25% ва максимал 35% ва 40% ставкалари эса алкоголли ичимликларга нисбатан белгиланган. Бож ставкаларининг уртача минимал ва максимал курсаткичлари 5% ва 10% ни ташкил этди. Минимал ставкалар курсаткичлари 2%, 3%, 5%, 10%, 15% ва 25%,  максимал божлар ставкаси эса 5%, 7%, 10%, 35% ва 40% дан иборат булди.</w:t>
      </w:r>
    </w:p>
    <w:p w:rsidR="00307460" w:rsidRDefault="00307460" w:rsidP="00307460">
      <w:pPr>
        <w:ind w:left="71" w:firstLine="637"/>
        <w:jc w:val="both"/>
        <w:rPr>
          <w:sz w:val="28"/>
          <w:szCs w:val="28"/>
        </w:rPr>
      </w:pPr>
      <w:r>
        <w:rPr>
          <w:sz w:val="28"/>
          <w:szCs w:val="28"/>
        </w:rPr>
        <w:t>1994 йилнинг 21 январида Узбекистон Республикаси Президенти «Иктисодий ислохотларни чукурлаштириш, хусусий мулкни химоя килиш ва тадбиркорликни куллаб-кувватлаш тугрисида» ги Фармонни кабул килиб, унда 1995 йилнинг  1 июлигача Узбекистон Республкасига олиб киритилаётган барча турдаги товарлар учун импорт божлари бекор килинди.Фармон билан товарларнинг экспортига вактинчалик бож  ставкалари руйхати тасдикланди. Унга кура, экспорт божи ставкасининг энг баланд 100% курсаткичи санъат асарлари, коллекция буюмлари ва антиквариант учун, 50% ставка кимматбахо металл ва тошлар хамда улардан ясалган буюмлар, когоз махсулотлари, гугурт, дурадгорлик  буюмлари ва бошка купчилик товарлар учун белгиланди. Энг паст 5% ставка эса пахта толаси ва унинг чикиндилари, ипак курти, шойи хом ашёси ва чикиндиларига нисбатан белгиланди. Колган товарларга нисбатан бож ставкасининг 10%, 15%, 20%, 30% ва 40% курсаткичлари белгиланиб, унинг уртача курсаткичи нисбатан юкори булиб, урта микдорда 30% ташкил этди.</w:t>
      </w:r>
    </w:p>
    <w:p w:rsidR="00307460" w:rsidRDefault="00307460" w:rsidP="00307460">
      <w:pPr>
        <w:ind w:left="71" w:firstLine="637"/>
        <w:jc w:val="both"/>
        <w:rPr>
          <w:sz w:val="28"/>
          <w:szCs w:val="28"/>
        </w:rPr>
      </w:pPr>
      <w:r>
        <w:rPr>
          <w:sz w:val="28"/>
          <w:szCs w:val="28"/>
        </w:rPr>
        <w:t>Ташки савдони тарифлар оркали бошкаришга утишдаги мухим боскич 1995 йилнинг 19 июлида «Узбекистон Республикасида ташки иктисодий фаолиятни янада эркинлаштириш тугрисида» ги Фармоннинг кабул килиниши булди. Ташки иктисодий фаолиятни эркинлаштириш жараёнини жонлаштириш максадида ташки иктисодий алокаларни эркинлаштиришнинг бундан кейинги йуналиши ташки савдони  нотариф усуллар билан бошкаришдан боскичма-боскич тариф усуллари оркали бошкаришга утишдан иборатлиги белгиланди.</w:t>
      </w:r>
    </w:p>
    <w:p w:rsidR="00307460" w:rsidRDefault="00307460" w:rsidP="00307460">
      <w:pPr>
        <w:ind w:left="71" w:firstLine="637"/>
        <w:jc w:val="both"/>
        <w:rPr>
          <w:sz w:val="28"/>
          <w:szCs w:val="28"/>
        </w:rPr>
      </w:pPr>
      <w:r>
        <w:rPr>
          <w:sz w:val="28"/>
          <w:szCs w:val="28"/>
        </w:rPr>
        <w:t>Фармон билан Вазирлар Махкамасига тегишли муддат ичида  ташки савдони тариф ва нотариф усуллар оркали бошкариш тартибини белгиловчи тегишли карор кабул килиб, унда квоталаштирилган ва лицензиялаштирилган товарларнинг руйхатини кискартиришни кузда тутиш топширилди. Шунингдек, ташки савдони тарифлар оркали бошкариш масалаларини тезкорлик билан хал этиш максадида бож тарифлари ставкаларини куриб чикадиган идоралараро комиссия тузиш белгиланиб,  унга зарурати тугилганда Вазирлар Махкамасига бож тарифи ставкаларини узгартириш буйича таклифлар киритиш вазифаси юклатилди.</w:t>
      </w:r>
    </w:p>
    <w:p w:rsidR="00307460" w:rsidRDefault="00307460" w:rsidP="00307460">
      <w:pPr>
        <w:ind w:left="71" w:firstLine="637"/>
        <w:jc w:val="both"/>
        <w:rPr>
          <w:sz w:val="28"/>
          <w:szCs w:val="28"/>
        </w:rPr>
      </w:pPr>
      <w:r>
        <w:rPr>
          <w:sz w:val="28"/>
          <w:szCs w:val="28"/>
        </w:rPr>
        <w:lastRenderedPageBreak/>
        <w:t>Фармон билан шунингдек, 1994 йил 21 январ Фармони билан белгиланган товарлар импортининг бож тулашдан озод килинганлигини 1995 йилнинг 1 октябригача узайтирилди.</w:t>
      </w:r>
    </w:p>
    <w:p w:rsidR="00307460" w:rsidRDefault="00307460" w:rsidP="00307460">
      <w:pPr>
        <w:ind w:left="71" w:firstLine="637"/>
        <w:jc w:val="both"/>
        <w:rPr>
          <w:sz w:val="28"/>
          <w:szCs w:val="28"/>
        </w:rPr>
      </w:pPr>
      <w:r>
        <w:rPr>
          <w:sz w:val="28"/>
          <w:szCs w:val="28"/>
        </w:rPr>
        <w:t>Мазкур Фармоннинг ижроси юзасидан 1995 йилнинг 25 июлида Вазирлар Махкамаси «Ташки иктисодий фаолиятни янада эркинлаштириш ва такомиллаштириш чора-тадбирлари тугрисида» 287-сонли карорни кабул килди. Ташки савдони нотариф усуллар билан бошкаришдан тарифлар оркали бошкаришга утиш учун шарт-шароитни таъминлаш максадида карор билан 1995 йилнинг 1 октябридан бошлаб янги импорт ва экспорт божи ставкалари жорий этилиши белгиланди. Шунингдек, мазкур карор билан белгиланган импорт божи ставкалари, Узбекисто савдо-иктисодий фаолиятида энг кулайлик бериш тартибини куллаётган мамлакатларда ишлаб чикарилган товарлардан ундирилиши, бундай тартибни кулламаётган мамлакатларда ишлаб чикарилган товарлардан эса бож ставкаларини икки марта купайтирилган микдорда ундирилиши белгиланди.</w:t>
      </w:r>
    </w:p>
    <w:p w:rsidR="00307460" w:rsidRDefault="00307460" w:rsidP="00307460">
      <w:pPr>
        <w:ind w:left="71" w:firstLine="637"/>
        <w:jc w:val="both"/>
        <w:rPr>
          <w:sz w:val="28"/>
          <w:szCs w:val="28"/>
        </w:rPr>
      </w:pPr>
      <w:r>
        <w:rPr>
          <w:sz w:val="28"/>
          <w:szCs w:val="28"/>
        </w:rPr>
        <w:t>Карорга кура, жами булиб 97 товар гурухига нисбатан экспорт божи белгиланиб, божнинг энг паст 5% ставкаси гуллар, коракул териси, кандилар, пахта толаси ва унинг чикиндилари, табиий газ, нефт мойлари чикиндилари ва вискоза толаларига нисбатан, энг баланд 100% ставкаси табиий асал, картошка, шиша идишлар, гугурт ва санъат асарларига нисбатан белгиланди. Колган товарларга нисбатан бож ставкасининг 10%,15%, 20%,25%,30%, 40% ва 50% курсаткичлари белгиланиб, унинг уртача курсаткичи нисбатан юкори булиб, урта микдорда 40-50%ни ташкил этди.</w:t>
      </w:r>
    </w:p>
    <w:p w:rsidR="00307460" w:rsidRDefault="00307460" w:rsidP="00307460">
      <w:pPr>
        <w:ind w:left="71" w:firstLine="637"/>
        <w:jc w:val="both"/>
        <w:rPr>
          <w:sz w:val="28"/>
          <w:szCs w:val="28"/>
        </w:rPr>
      </w:pPr>
      <w:r>
        <w:rPr>
          <w:sz w:val="28"/>
          <w:szCs w:val="28"/>
        </w:rPr>
        <w:t>Импорт божи 50дан ортик товар гурухига нисбатан белгиланиб, божнинг энг паст 5% ставкаси мева шарбатлари, кийим-кечак, такинчоклар, телефон аппаратлари ва бошка товарларга нисбатан, энг баланд 50% ставкаси томат махсулотлари ва гиламларга нисбатан, колган товарларга нисбатан 10%, 20%  ва 15% микдорида белгиланди. Белгиланган импорт божи ставкалари курсаткичи нисбатан паст булиб, урта микдорда 15% ни ташкил этди.</w:t>
      </w:r>
    </w:p>
    <w:p w:rsidR="00307460" w:rsidRDefault="00307460" w:rsidP="00307460">
      <w:pPr>
        <w:ind w:left="71" w:firstLine="637"/>
        <w:jc w:val="both"/>
        <w:rPr>
          <w:sz w:val="28"/>
          <w:szCs w:val="28"/>
        </w:rPr>
      </w:pPr>
      <w:r>
        <w:rPr>
          <w:sz w:val="28"/>
          <w:szCs w:val="28"/>
        </w:rPr>
        <w:t>Карор билан бож тулашдан озод этилган ёки бож туланмайдиган товарлар турлари руйхати белгиланди. 1995 йилнинг 7 октябрида Вазирлар Махкамасининг «Импорт божларини куллаш тартиби тугрисида» 389 – сонли карорни кабул килди.Унда импорт божларини кулланилишини Узбекистон Республикасининг халкаро шартномаларига мувофик холда тартибга солиш максадида Узбекистоннинг божхона худудига Узбекистон билан эркин савдо тугрисида келишувлар тузиб, эркин савдо тартибини куллаётган Белорусь, Грузия, Козогистон, Киргизистон, Туркманистон, Россия, Молдова, ва Украина давлатларидан товарлардан импорт божи ундирилмаслиги белгиланди.</w:t>
      </w:r>
    </w:p>
    <w:p w:rsidR="00307460" w:rsidRDefault="00307460" w:rsidP="00307460">
      <w:pPr>
        <w:ind w:left="71" w:firstLine="637"/>
        <w:jc w:val="both"/>
        <w:rPr>
          <w:sz w:val="28"/>
          <w:szCs w:val="28"/>
        </w:rPr>
      </w:pPr>
      <w:r>
        <w:rPr>
          <w:sz w:val="28"/>
          <w:szCs w:val="28"/>
        </w:rPr>
        <w:t>Шунингдек, карор билан Узбекистон савдо-иктисодий алокаларда энг куп кулайлик бериш тартиби куллаёган мамлакатлар руйхати кайд этилиб, руйхатга шу даврга жами булиб 32та давлат кирган.</w:t>
      </w:r>
    </w:p>
    <w:p w:rsidR="00307460" w:rsidRDefault="00307460" w:rsidP="00307460">
      <w:pPr>
        <w:ind w:left="71" w:firstLine="637"/>
        <w:jc w:val="both"/>
        <w:rPr>
          <w:sz w:val="28"/>
          <w:szCs w:val="28"/>
        </w:rPr>
      </w:pPr>
      <w:r>
        <w:rPr>
          <w:sz w:val="28"/>
          <w:szCs w:val="28"/>
        </w:rPr>
        <w:lastRenderedPageBreak/>
        <w:t>1996 йилнинг 20 мартида «Экспорт махсулотини ишлаб чикарувчи корхоналарни рагбатлантиришнинг кушимча чора-тадбирлари тугрисида»ги Фармон  кабул килинди. Тайёр махсулотни чет эл бозорларига чикишига кумаклашиши максадида 1996 йилнинг 1 апрелидан бошлаб товарларга нисбатан, уларнинг ишлов берганлиги даражасига караб дифференциацияланган бож ставкалари жорий этилиши белгиланди.</w:t>
      </w:r>
    </w:p>
    <w:p w:rsidR="00307460" w:rsidRDefault="00307460" w:rsidP="00307460">
      <w:pPr>
        <w:ind w:left="71" w:firstLine="637"/>
        <w:jc w:val="both"/>
        <w:rPr>
          <w:sz w:val="28"/>
          <w:szCs w:val="28"/>
        </w:rPr>
      </w:pPr>
      <w:r>
        <w:rPr>
          <w:sz w:val="28"/>
          <w:szCs w:val="28"/>
        </w:rPr>
        <w:t>Мазкур фармонга мувофик, 1996 йилнинг 20 мартида Вазирлар Махкамасининг «Ташки иктисодий фаолиятни тартибга солиш механизмини такомиллаштириш чора-тадбирлари тугрисида» 114-сонли карори хам кабул килинди. Унда тариф ва нотариф усуллари оркали бошкариш тизимини мувофиклаштириш максадида 1996 йилнинг 1 апрелидан бошлаб жорий этиладиган янги экспорт  ва импорт божлари ставкалари белгиланди. Жумладан, экспорт божи жами булиб 97 товар гурухига нисбатан белгиланиб, карорга кура божнинг энг паст 5% ставкаси гуллар, кунжут ва беда уруги, минерал ва газланган сувлар, парчаланган мармар, нефт мойлари чикиндилари, угитлар ва копламали симларга нисбатан, 50% ставка картон когози ва когоздан тайёрланган буюмлар хамда табиий асалга нисбатан, экспорт божининг энг юкори 100% ставкаси санъат асарларига нисбатан, колган купчилик товарларга нисбатан эса 10%, 20%, 30% ва 40% микдорида белгиланди. Экспорт божи ставкаларининг уртача курсаткичи урта микдорда 20-40% ни ташкил этди.</w:t>
      </w:r>
    </w:p>
    <w:p w:rsidR="00307460" w:rsidRDefault="00307460" w:rsidP="00307460">
      <w:pPr>
        <w:ind w:left="71" w:firstLine="637"/>
        <w:jc w:val="both"/>
        <w:rPr>
          <w:sz w:val="28"/>
          <w:szCs w:val="28"/>
        </w:rPr>
      </w:pPr>
      <w:r>
        <w:rPr>
          <w:sz w:val="28"/>
          <w:szCs w:val="28"/>
        </w:rPr>
        <w:t>Импорт божи жами булиб 78 товар гурухига нисбатан белгиланиб, импорт божи ундириладиган товарлар руйхатига киритилмаган товарлар учун бож ставкаси 1%, рангли металлар ва улардан тайёрланган буюмларга нисбатан 5%, колган товарларнинг купчилигига нисбатан эса 10%, 20% ва 30% дан иборат булди.</w:t>
      </w:r>
    </w:p>
    <w:p w:rsidR="00307460" w:rsidRDefault="00307460" w:rsidP="00307460">
      <w:pPr>
        <w:ind w:left="71" w:firstLine="637"/>
        <w:jc w:val="both"/>
        <w:rPr>
          <w:sz w:val="28"/>
          <w:szCs w:val="28"/>
        </w:rPr>
      </w:pPr>
      <w:r>
        <w:rPr>
          <w:sz w:val="28"/>
          <w:szCs w:val="28"/>
        </w:rPr>
        <w:t>1996 йилнинг 18 июнида Вазирлар Махкамаси «Товарлар экспортини тартибга солишни эркинлаштириш кушимча чора-тадбирлари тугрисида» 219-сонли карор кабул килди. Экспорт махсулотини ишлаб чикарувчи корхоналарни рагбатлантириш максадида 1996 йилнинг 1 июлидан бошлаб янги экспорт божи ставкалари жорий этилди. Карорга кура жами 41 товар гурухига нисбатан экспорт божлари белгиланиб божнинг энг паст 5% ставкаси мармар майда парчалари, копламали симлар, минерал ёки кимёвий ва азотли ёки фосфорли угитлар, пахта толаси, унинг чикиндилари ва шиша идишларга нисбатан, энг юкори 100% ставкаси санъат асарларига нисбатан, колган товарларга нисбатан эса 10% , 15%, 20%, 30%, 40% микдорида белгиланди. Умуман олганда, белгиланган бож ставкалари нисбатан юкори булиб, купчилик товарларга нисбатан бож ставкасининг курсаткичи 30-40% дан иборат булди.</w:t>
      </w:r>
    </w:p>
    <w:p w:rsidR="00307460" w:rsidRDefault="00307460" w:rsidP="00307460">
      <w:pPr>
        <w:ind w:left="71" w:firstLine="637"/>
        <w:jc w:val="both"/>
        <w:rPr>
          <w:sz w:val="28"/>
          <w:szCs w:val="28"/>
        </w:rPr>
      </w:pPr>
      <w:r>
        <w:rPr>
          <w:sz w:val="28"/>
          <w:szCs w:val="28"/>
        </w:rPr>
        <w:t xml:space="preserve">1996 йилнинг 1 октябридан Вазирлар Махкамаси «Узбекистон Республикасига товарлар импортини мувофиклаштириш чора-тадбирлари тугрисида» 342-сонли карорини кабул килди. Унда миллий ишлаб чикарувчиларни химоя килиш ва импортни тартибга солиш тизимини янада такомиллаштириш максадида 1996 йилнинг 1 ноябридан бошлаб янги импорт божи ставкаларини жорий этиш белгиланди. Импорт божи </w:t>
      </w:r>
      <w:r>
        <w:rPr>
          <w:sz w:val="28"/>
          <w:szCs w:val="28"/>
        </w:rPr>
        <w:lastRenderedPageBreak/>
        <w:t xml:space="preserve">ставкалари жами булиб 97 товар гурухига нисбатан белгиланиб, божнинг энг паст 5% ставкаси кул асбоблари, пичоклар, кошик, санчкилар, рангли металлар ва улардан тайёрланган буюмларга нисбатан, энг юкори 30% ставкаси товарларнинг купчилигига нисбатан ва колган товарларга нисбатан 10% ва 20% микдорида, руйхатга кирмаган товарларга нисбатан эса 1% микдорида белгиланди. Импорт божи ставкасининг уртача курсаткичи 20% атрофида булди. </w:t>
      </w:r>
    </w:p>
    <w:p w:rsidR="00307460" w:rsidRDefault="00307460" w:rsidP="00307460">
      <w:pPr>
        <w:ind w:left="71" w:firstLine="637"/>
        <w:jc w:val="both"/>
        <w:rPr>
          <w:sz w:val="28"/>
          <w:szCs w:val="28"/>
        </w:rPr>
      </w:pPr>
      <w:r>
        <w:rPr>
          <w:sz w:val="28"/>
          <w:szCs w:val="28"/>
        </w:rPr>
        <w:t>1996 йилнинг 10 деабрида Вазирлар Махкамасининг «Алохида турдаги товарларга импорт божлари ставкаларини узгартириш тугрисида» 438-сонли карорини кабул килди. Карор билан истеъмол товарларининг импортини  тартибга солиш ва миллий ишлаб чикарувчиларнинг манфаатини химоя килиш максадида 1997 йилнинг 1 январидан бошлаб импорт килинаётган истеъмол товарларининг алохида турларига нисбатан янги импорт божи ставкалари жорий этилди. Карорга кура, жами 8 товар гурухига импорт божи ставкалари узгартирилиб, жумладан гуллар, томатлар, бодринг, минерл сув, пластмасса такинчоклар, пахтадан йигирилган иплар ва улардан тукилган матолар, синтетик иплардан тукилган матоларга нисбатан 30%, атир-упа махсулотларига нисбатан 20%, хамда фото ва кино товарларга нисбатан 10% микдорида импорт божи ставкалари белгиланди.</w:t>
      </w:r>
    </w:p>
    <w:p w:rsidR="00307460" w:rsidRDefault="00307460" w:rsidP="00307460">
      <w:pPr>
        <w:ind w:left="71" w:firstLine="637"/>
        <w:jc w:val="both"/>
        <w:rPr>
          <w:sz w:val="28"/>
          <w:szCs w:val="28"/>
        </w:rPr>
      </w:pPr>
      <w:r>
        <w:rPr>
          <w:sz w:val="28"/>
          <w:szCs w:val="28"/>
        </w:rPr>
        <w:t>Узбекистонда ташки савдони тарифлар оркали  бошкаришдаги мохияти жихатидан янги боскичга 1997 йилнинг 29 августида «Бож тарифи тугрисида» Узбекистон Республикаси Конунининг кабул килиниши асос солди. Конуннинг аоссий вазифалари Узбекистоннинг жахон иктисодиёти билан самарали интеграциялашуви учун шарт-шароит яратиш ва иктисодий манфаатларни химоя килишдан иборатдир. Мазкур конун бож тарифини шакллантириш ва кулланиш тартибини, шунингдек Узбекистон Республикасининг божхона чегарасидан олиб утилаётган товарлардан бож ундириш коидаларини белгилаб берди.</w:t>
      </w:r>
    </w:p>
    <w:p w:rsidR="00307460" w:rsidRDefault="00307460" w:rsidP="00307460">
      <w:pPr>
        <w:ind w:left="71" w:firstLine="637"/>
        <w:jc w:val="both"/>
        <w:rPr>
          <w:sz w:val="28"/>
          <w:szCs w:val="28"/>
        </w:rPr>
      </w:pPr>
      <w:r>
        <w:rPr>
          <w:sz w:val="28"/>
          <w:szCs w:val="28"/>
        </w:rPr>
        <w:t>1997  йилнинг 10 октябрида «Товарлар (иш, хизматлар) экспортни рагбатлантириш тугрисида» Фармонни кабул килинди. Фармон билан ташки иктисодий фаолиятни янада эркинлаштириш, экспорт-импорт операцияларини тартибга солишни такомиллаштириш максадида 1997 йилнинг 1 ноябридан бошлаб, барча турдаги товар (иш, хизматлар) нинг экспортига божлар, хамда алохида турларидан ташкари уларнинг экспортини лицензиялаштириш ва квоталаштириш хам бекор килинди.</w:t>
      </w:r>
    </w:p>
    <w:p w:rsidR="00307460" w:rsidRDefault="00307460" w:rsidP="00307460">
      <w:pPr>
        <w:ind w:left="71" w:firstLine="637"/>
        <w:jc w:val="both"/>
        <w:rPr>
          <w:sz w:val="28"/>
          <w:szCs w:val="28"/>
        </w:rPr>
      </w:pPr>
      <w:r>
        <w:rPr>
          <w:sz w:val="28"/>
          <w:szCs w:val="28"/>
        </w:rPr>
        <w:t>Фармон билан 1997 йилнинг 1 ноябридан жорий килинадиган импорт божи ставкалари жами 97 товар гурухига нисбатан белгиланиб, руйхатга кирмаган товарларга нисбатан 3% купчилик товар турларига нисбатан 30%, айрим рангли металлар ва улардан тайёрланган буюмлар учун 5%, колган камчилик товарлар учун 10%, 15% ва 20% микдорида бож ставкаси белгиланди.</w:t>
      </w:r>
    </w:p>
    <w:p w:rsidR="00307460" w:rsidRDefault="00307460" w:rsidP="00307460">
      <w:pPr>
        <w:ind w:left="71" w:firstLine="637"/>
        <w:rPr>
          <w:sz w:val="28"/>
          <w:szCs w:val="28"/>
        </w:rPr>
      </w:pPr>
    </w:p>
    <w:p w:rsidR="00307460" w:rsidRDefault="00307460" w:rsidP="00307460">
      <w:pPr>
        <w:tabs>
          <w:tab w:val="num" w:pos="0"/>
        </w:tabs>
        <w:ind w:firstLine="900"/>
        <w:jc w:val="both"/>
        <w:rPr>
          <w:b/>
          <w:bCs/>
          <w:sz w:val="28"/>
          <w:szCs w:val="28"/>
        </w:rPr>
      </w:pPr>
      <w:r>
        <w:rPr>
          <w:b/>
          <w:bCs/>
          <w:sz w:val="28"/>
          <w:szCs w:val="28"/>
        </w:rPr>
        <w:t>Назорат саволлари:</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rPr>
        <w:t>1.Узбекистон Республикасида ташки савдони тарифи оркали бошкаришни такомиллаштириш.</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rPr>
        <w:lastRenderedPageBreak/>
        <w:t>2.Импортни урнини босиш ва экспортга каратилган савдо сиёсатларини жахон тажрибаси.</w:t>
      </w:r>
    </w:p>
    <w:p w:rsidR="00307460" w:rsidRDefault="00307460" w:rsidP="00307460">
      <w:pPr>
        <w:tabs>
          <w:tab w:val="num" w:pos="0"/>
        </w:tabs>
        <w:jc w:val="both"/>
        <w:rPr>
          <w:sz w:val="28"/>
          <w:szCs w:val="28"/>
        </w:rPr>
      </w:pPr>
      <w:r>
        <w:rPr>
          <w:sz w:val="28"/>
          <w:szCs w:val="28"/>
        </w:rPr>
        <w:t>3.Чет эл инвестицияларини жалб этишни кенгайтириш буйича институционал мухитни яратиш.</w:t>
      </w:r>
    </w:p>
    <w:p w:rsidR="00307460" w:rsidRDefault="00307460" w:rsidP="00307460">
      <w:pPr>
        <w:tabs>
          <w:tab w:val="num" w:pos="0"/>
        </w:tabs>
        <w:jc w:val="both"/>
        <w:rPr>
          <w:sz w:val="28"/>
          <w:szCs w:val="28"/>
        </w:rPr>
      </w:pPr>
      <w:r>
        <w:rPr>
          <w:sz w:val="28"/>
          <w:szCs w:val="28"/>
        </w:rPr>
        <w:t>4. Узбекистон Республикаси ташки иктисодий сиесатини асосий йуналишлари ва уларни белгиловчи асосий омиллар.</w:t>
      </w:r>
    </w:p>
    <w:p w:rsidR="00307460" w:rsidRDefault="00307460" w:rsidP="00307460">
      <w:pPr>
        <w:tabs>
          <w:tab w:val="num" w:pos="0"/>
        </w:tabs>
        <w:jc w:val="both"/>
        <w:rPr>
          <w:sz w:val="28"/>
          <w:szCs w:val="28"/>
        </w:rPr>
      </w:pPr>
      <w:r>
        <w:rPr>
          <w:sz w:val="28"/>
          <w:szCs w:val="28"/>
        </w:rPr>
        <w:t>5. Узбекистон Республикаси ташки иктисодий сиесатини асосий коидалари.</w:t>
      </w:r>
    </w:p>
    <w:p w:rsidR="00307460" w:rsidRDefault="00307460" w:rsidP="00307460">
      <w:pPr>
        <w:tabs>
          <w:tab w:val="num" w:pos="0"/>
        </w:tabs>
        <w:jc w:val="both"/>
        <w:rPr>
          <w:sz w:val="28"/>
          <w:szCs w:val="28"/>
        </w:rPr>
      </w:pPr>
      <w:r>
        <w:rPr>
          <w:sz w:val="28"/>
          <w:szCs w:val="28"/>
        </w:rPr>
        <w:t>6. Ташки иктисодий фаолият ташки иктисодий сиесатда белгиланган вазифаларни амалга ошириш механизмидир.</w:t>
      </w:r>
    </w:p>
    <w:p w:rsidR="00307460" w:rsidRDefault="00307460" w:rsidP="00307460">
      <w:pPr>
        <w:ind w:right="-81"/>
        <w:jc w:val="center"/>
        <w:rPr>
          <w:sz w:val="28"/>
          <w:szCs w:val="28"/>
        </w:rPr>
      </w:pPr>
    </w:p>
    <w:p w:rsidR="00307460" w:rsidRDefault="00307460" w:rsidP="00307460">
      <w:pPr>
        <w:ind w:right="-81" w:firstLine="1080"/>
        <w:rPr>
          <w:b/>
          <w:bCs/>
          <w:sz w:val="28"/>
          <w:szCs w:val="28"/>
        </w:rPr>
      </w:pPr>
      <w:r>
        <w:rPr>
          <w:b/>
          <w:bCs/>
          <w:sz w:val="28"/>
          <w:szCs w:val="28"/>
        </w:rPr>
        <w:t xml:space="preserve">Асосий адабиётлар. </w:t>
      </w:r>
    </w:p>
    <w:p w:rsidR="00307460" w:rsidRDefault="00307460" w:rsidP="00307460">
      <w:pPr>
        <w:ind w:right="-81"/>
        <w:jc w:val="both"/>
        <w:rPr>
          <w:sz w:val="28"/>
          <w:szCs w:val="28"/>
        </w:rPr>
      </w:pPr>
      <w:r>
        <w:rPr>
          <w:sz w:val="28"/>
          <w:szCs w:val="28"/>
        </w:rPr>
        <w:t>1.И.А.Каримов Узбекистон ХХ</w:t>
      </w:r>
      <w:r>
        <w:rPr>
          <w:sz w:val="28"/>
          <w:szCs w:val="28"/>
          <w:lang w:val="en-US"/>
        </w:rPr>
        <w:t>I</w:t>
      </w:r>
      <w:r>
        <w:rPr>
          <w:sz w:val="28"/>
          <w:szCs w:val="28"/>
        </w:rPr>
        <w:t xml:space="preserve"> аср бусагасида: хавфсизликка тахдид, баркарорлик шартлари, тараккиет кафолатлари. Т: Узбекистон, 1997 й </w:t>
      </w:r>
    </w:p>
    <w:p w:rsidR="00307460" w:rsidRDefault="00307460" w:rsidP="00307460">
      <w:pPr>
        <w:ind w:right="-81"/>
        <w:jc w:val="both"/>
        <w:rPr>
          <w:sz w:val="28"/>
          <w:szCs w:val="28"/>
        </w:rPr>
      </w:pPr>
      <w:r>
        <w:rPr>
          <w:sz w:val="28"/>
          <w:szCs w:val="28"/>
        </w:rPr>
        <w:t>2.А.П.Киреев – Международная экономика. М: Международный отношения, 1999 г</w:t>
      </w:r>
    </w:p>
    <w:p w:rsidR="00307460" w:rsidRDefault="00307460" w:rsidP="00307460">
      <w:pPr>
        <w:ind w:right="-81"/>
        <w:jc w:val="both"/>
        <w:rPr>
          <w:sz w:val="28"/>
          <w:szCs w:val="28"/>
        </w:rPr>
      </w:pPr>
      <w:r>
        <w:rPr>
          <w:sz w:val="28"/>
          <w:szCs w:val="28"/>
        </w:rPr>
        <w:t xml:space="preserve">3.Международные экономические отношения, Учебник, М., Инфра-М, Проспект, 2004 г </w:t>
      </w:r>
    </w:p>
    <w:p w:rsidR="00307460" w:rsidRDefault="00307460" w:rsidP="00307460">
      <w:pPr>
        <w:ind w:right="-81"/>
        <w:jc w:val="both"/>
        <w:rPr>
          <w:sz w:val="28"/>
          <w:szCs w:val="28"/>
        </w:rPr>
      </w:pPr>
      <w:r>
        <w:rPr>
          <w:sz w:val="28"/>
          <w:szCs w:val="28"/>
        </w:rPr>
        <w:t>4.Е.Ф.Авдокушин – Международные экономические отношения. М: ИВЦ «Маркетинг», 1997 г</w:t>
      </w:r>
    </w:p>
    <w:p w:rsidR="00307460" w:rsidRDefault="00307460" w:rsidP="00307460">
      <w:pPr>
        <w:ind w:right="-81"/>
        <w:jc w:val="both"/>
        <w:rPr>
          <w:sz w:val="28"/>
          <w:szCs w:val="28"/>
        </w:rPr>
      </w:pPr>
      <w:r>
        <w:rPr>
          <w:sz w:val="28"/>
          <w:szCs w:val="28"/>
        </w:rPr>
        <w:t>5.Н.А.Миклашевская, А.В.Хлопов – Международная экономика, Ш-изд., М., Дело-сервис, 2004 г.</w:t>
      </w:r>
    </w:p>
    <w:p w:rsidR="00307460" w:rsidRDefault="00307460" w:rsidP="00307460">
      <w:pPr>
        <w:ind w:left="1080" w:right="-81" w:hanging="1080"/>
        <w:jc w:val="center"/>
        <w:rPr>
          <w:b/>
          <w:bCs/>
          <w:sz w:val="28"/>
          <w:szCs w:val="28"/>
        </w:rPr>
      </w:pPr>
    </w:p>
    <w:p w:rsidR="00307460" w:rsidRDefault="00307460" w:rsidP="00307460">
      <w:pPr>
        <w:ind w:left="1080" w:right="-81"/>
        <w:rPr>
          <w:b/>
          <w:bCs/>
          <w:sz w:val="28"/>
          <w:szCs w:val="28"/>
        </w:rPr>
      </w:pPr>
      <w:r>
        <w:rPr>
          <w:b/>
          <w:bCs/>
          <w:sz w:val="28"/>
          <w:szCs w:val="28"/>
        </w:rPr>
        <w:t xml:space="preserve">Кушимча адабиетлар. </w:t>
      </w:r>
    </w:p>
    <w:p w:rsidR="00307460" w:rsidRDefault="00307460" w:rsidP="00307460">
      <w:pPr>
        <w:ind w:right="-81"/>
        <w:jc w:val="both"/>
        <w:rPr>
          <w:sz w:val="28"/>
          <w:szCs w:val="28"/>
        </w:rPr>
      </w:pPr>
      <w:r>
        <w:rPr>
          <w:sz w:val="28"/>
          <w:szCs w:val="28"/>
        </w:rPr>
        <w:t xml:space="preserve">1.Узбекистон Республикаси «Ташки иктисодий фаолият тугрисида» ги конуни. Т: Иктисодиет ва хукук дунеси, 2001 й </w:t>
      </w:r>
    </w:p>
    <w:p w:rsidR="00307460" w:rsidRDefault="00307460" w:rsidP="00307460">
      <w:pPr>
        <w:ind w:right="-81"/>
        <w:jc w:val="both"/>
        <w:rPr>
          <w:sz w:val="28"/>
          <w:szCs w:val="28"/>
        </w:rPr>
      </w:pPr>
      <w:r>
        <w:rPr>
          <w:sz w:val="28"/>
          <w:szCs w:val="28"/>
        </w:rPr>
        <w:t xml:space="preserve">2.Узбекистон Республикасини «Бож тарифи тугрисида»ги конуни. Т: Иктисодиет ва хукук дунеси, 1997 й </w:t>
      </w:r>
    </w:p>
    <w:p w:rsidR="00307460" w:rsidRDefault="00307460" w:rsidP="00307460">
      <w:pPr>
        <w:ind w:right="-81"/>
        <w:jc w:val="both"/>
        <w:rPr>
          <w:sz w:val="28"/>
          <w:szCs w:val="28"/>
        </w:rPr>
      </w:pPr>
      <w:r>
        <w:rPr>
          <w:sz w:val="28"/>
          <w:szCs w:val="28"/>
        </w:rPr>
        <w:t>3.Э.П.Бабин – Основы внешнеэкономической политики. Москва: Экономика, 1997 г</w:t>
      </w:r>
    </w:p>
    <w:p w:rsidR="00307460" w:rsidRDefault="00307460" w:rsidP="00307460">
      <w:pPr>
        <w:ind w:right="-81"/>
        <w:jc w:val="both"/>
        <w:rPr>
          <w:sz w:val="28"/>
          <w:szCs w:val="28"/>
        </w:rPr>
      </w:pPr>
      <w:r>
        <w:rPr>
          <w:sz w:val="28"/>
          <w:szCs w:val="28"/>
        </w:rPr>
        <w:t>4.И.В.Малкова – Мировая экономика, В вопросах и ответах. М., Проспект, 2004 г.</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307460" w:rsidRDefault="00307460" w:rsidP="00307460">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307460" w:rsidRDefault="00307460" w:rsidP="00307460">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307460" w:rsidRDefault="00307460" w:rsidP="00307460">
      <w:pPr>
        <w:overflowPunct w:val="0"/>
        <w:autoSpaceDE w:val="0"/>
        <w:autoSpaceDN w:val="0"/>
        <w:adjustRightInd w:val="0"/>
        <w:jc w:val="both"/>
        <w:rPr>
          <w:sz w:val="28"/>
          <w:szCs w:val="28"/>
        </w:rPr>
      </w:pPr>
      <w:r>
        <w:rPr>
          <w:sz w:val="28"/>
          <w:szCs w:val="28"/>
        </w:rPr>
        <w:t>8.Таможенное дело. Учебник 2004.</w:t>
      </w:r>
    </w:p>
    <w:p w:rsidR="00307460" w:rsidRDefault="00307460" w:rsidP="00307460">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307460" w:rsidRDefault="00307460" w:rsidP="00307460">
      <w:pPr>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307460" w:rsidRDefault="00307460" w:rsidP="00307460">
      <w:pPr>
        <w:rPr>
          <w:sz w:val="28"/>
          <w:szCs w:val="28"/>
        </w:rPr>
      </w:pPr>
      <w:r>
        <w:rPr>
          <w:sz w:val="28"/>
          <w:szCs w:val="28"/>
        </w:rPr>
        <w:t>10.Миляков Н.В. Таможенная пошлина. – М.: Фин. И статистика, 2004. – 256с.</w:t>
      </w:r>
    </w:p>
    <w:p w:rsidR="00307460" w:rsidRDefault="00307460" w:rsidP="00307460">
      <w:pPr>
        <w:rPr>
          <w:sz w:val="28"/>
          <w:szCs w:val="28"/>
        </w:rPr>
      </w:pPr>
      <w:r>
        <w:rPr>
          <w:sz w:val="28"/>
          <w:szCs w:val="28"/>
        </w:rPr>
        <w:lastRenderedPageBreak/>
        <w:t>11. Соболевская С.Ю.Таможенная пошлина. –М.: Бератор, 2003. – 160с.</w:t>
      </w:r>
    </w:p>
    <w:p w:rsidR="00307460" w:rsidRDefault="00307460" w:rsidP="00307460">
      <w:pPr>
        <w:rPr>
          <w:sz w:val="28"/>
          <w:szCs w:val="28"/>
        </w:rPr>
      </w:pPr>
      <w:r>
        <w:rPr>
          <w:sz w:val="28"/>
          <w:szCs w:val="28"/>
        </w:rPr>
        <w:t xml:space="preserve">12. Таможенное право. Экзаменационные ответы. Шпаргалки. – М.: БУКЛАЙН, 2004.  </w:t>
      </w:r>
    </w:p>
    <w:p w:rsidR="00307460" w:rsidRDefault="00307460" w:rsidP="00307460">
      <w:pPr>
        <w:jc w:val="both"/>
        <w:rPr>
          <w:sz w:val="28"/>
          <w:szCs w:val="28"/>
        </w:rPr>
      </w:pPr>
      <w:r>
        <w:rPr>
          <w:rFonts w:ascii="Arial CYR" w:hAnsi="Arial CYR" w:cs="Arial CYR"/>
          <w:sz w:val="28"/>
          <w:szCs w:val="28"/>
        </w:rPr>
        <w:t>13.</w:t>
      </w:r>
      <w:hyperlink r:id="rId4" w:history="1">
        <w:r>
          <w:rPr>
            <w:rStyle w:val="a4"/>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307460" w:rsidRDefault="00307460" w:rsidP="00307460">
      <w:pPr>
        <w:jc w:val="both"/>
        <w:rPr>
          <w:sz w:val="28"/>
          <w:szCs w:val="28"/>
        </w:rPr>
      </w:pPr>
      <w:r>
        <w:rPr>
          <w:rFonts w:ascii="Arial CYR" w:hAnsi="Arial CYR" w:cs="Arial CYR"/>
          <w:sz w:val="28"/>
          <w:szCs w:val="28"/>
        </w:rPr>
        <w:t xml:space="preserve">14. </w:t>
      </w:r>
      <w:hyperlink r:id="rId5" w:history="1">
        <w:r>
          <w:rPr>
            <w:rStyle w:val="a4"/>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307460" w:rsidRDefault="00307460" w:rsidP="00307460">
      <w:pPr>
        <w:pStyle w:val="2"/>
        <w:jc w:val="left"/>
        <w:rPr>
          <w:sz w:val="28"/>
          <w:szCs w:val="28"/>
        </w:rPr>
      </w:pPr>
      <w:r>
        <w:rPr>
          <w:sz w:val="28"/>
          <w:szCs w:val="28"/>
        </w:rPr>
        <w:t>15. Комментарий к Российскому таможенному Кодексу, М., Изд. Экзамен, 2004 г.</w:t>
      </w:r>
    </w:p>
    <w:p w:rsidR="00307460" w:rsidRDefault="00307460" w:rsidP="00307460">
      <w:pPr>
        <w:ind w:left="71"/>
        <w:rPr>
          <w:b/>
          <w:bCs/>
          <w:sz w:val="28"/>
          <w:szCs w:val="28"/>
        </w:rPr>
      </w:pPr>
      <w:r>
        <w:rPr>
          <w:sz w:val="28"/>
          <w:szCs w:val="28"/>
        </w:rPr>
        <w:t>16.Свихунов В.Г. Таможенно-тарифное регулирование внешнеэкономической деятельности. Учеб. пособие. – М.: Экономист, 2004. – 455с.</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307460"/>
    <w:rsid w:val="00307460"/>
    <w:rsid w:val="00726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4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307460"/>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2">
    <w:name w:val="Body Text 2"/>
    <w:basedOn w:val="a"/>
    <w:link w:val="20"/>
    <w:uiPriority w:val="99"/>
    <w:rsid w:val="00307460"/>
    <w:pPr>
      <w:jc w:val="center"/>
    </w:pPr>
    <w:rPr>
      <w:sz w:val="22"/>
      <w:szCs w:val="22"/>
    </w:rPr>
  </w:style>
  <w:style w:type="character" w:customStyle="1" w:styleId="20">
    <w:name w:val="Основной текст 2 Знак"/>
    <w:basedOn w:val="a0"/>
    <w:link w:val="2"/>
    <w:uiPriority w:val="99"/>
    <w:rsid w:val="00307460"/>
    <w:rPr>
      <w:rFonts w:ascii="Times New Roman" w:eastAsia="Times New Roman" w:hAnsi="Times New Roman" w:cs="Times New Roman"/>
      <w:lang w:eastAsia="ru-RU"/>
    </w:rPr>
  </w:style>
  <w:style w:type="character" w:styleId="a4">
    <w:name w:val="Hyperlink"/>
    <w:basedOn w:val="a0"/>
    <w:uiPriority w:val="99"/>
    <w:rsid w:val="00307460"/>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2446</Words>
  <Characters>13944</Characters>
  <Application>Microsoft Office Word</Application>
  <DocSecurity>0</DocSecurity>
  <Lines>116</Lines>
  <Paragraphs>32</Paragraphs>
  <ScaleCrop>false</ScaleCrop>
  <Company>Melkosoft</Company>
  <LinksUpToDate>false</LinksUpToDate>
  <CharactersWithSpaces>16358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2011-04-22T09:21:00Z</dcterms:created>
  <dcterms:modified xsi:type="dcterms:W3CDTF">2011-04-22T09:21:00Z</dcterms:modified>
</cp:coreProperties>
</file>